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4F98" w14:textId="77777777" w:rsidR="002833BE" w:rsidRDefault="002833BE" w:rsidP="00812F1D">
      <w:pPr>
        <w:jc w:val="center"/>
        <w:rPr>
          <w:b/>
          <w:bCs/>
        </w:rPr>
      </w:pPr>
      <w:proofErr w:type="spellStart"/>
      <w:r w:rsidRPr="002833BE">
        <w:rPr>
          <w:b/>
          <w:bCs/>
        </w:rPr>
        <w:t>The</w:t>
      </w:r>
      <w:proofErr w:type="spellEnd"/>
      <w:r w:rsidRPr="002833BE">
        <w:rPr>
          <w:b/>
          <w:bCs/>
        </w:rPr>
        <w:t xml:space="preserve"> </w:t>
      </w:r>
      <w:proofErr w:type="spellStart"/>
      <w:r w:rsidRPr="002833BE">
        <w:rPr>
          <w:b/>
          <w:bCs/>
        </w:rPr>
        <w:t>Diagnostic</w:t>
      </w:r>
      <w:proofErr w:type="spellEnd"/>
      <w:r w:rsidRPr="002833BE">
        <w:rPr>
          <w:b/>
          <w:bCs/>
        </w:rPr>
        <w:t xml:space="preserve"> </w:t>
      </w:r>
      <w:proofErr w:type="spellStart"/>
      <w:r w:rsidRPr="002833BE">
        <w:rPr>
          <w:b/>
          <w:bCs/>
        </w:rPr>
        <w:t>Conundrum</w:t>
      </w:r>
      <w:proofErr w:type="spellEnd"/>
      <w:r w:rsidRPr="002833BE">
        <w:rPr>
          <w:b/>
          <w:bCs/>
        </w:rPr>
        <w:t xml:space="preserve">: </w:t>
      </w:r>
      <w:proofErr w:type="spellStart"/>
      <w:r w:rsidRPr="002833BE">
        <w:rPr>
          <w:b/>
          <w:bCs/>
        </w:rPr>
        <w:t>Neurobiological</w:t>
      </w:r>
      <w:proofErr w:type="spellEnd"/>
      <w:r w:rsidRPr="002833BE">
        <w:rPr>
          <w:b/>
          <w:bCs/>
        </w:rPr>
        <w:t xml:space="preserve">, </w:t>
      </w:r>
      <w:proofErr w:type="spellStart"/>
      <w:r w:rsidRPr="002833BE">
        <w:rPr>
          <w:b/>
          <w:bCs/>
        </w:rPr>
        <w:t>Cognitive</w:t>
      </w:r>
      <w:proofErr w:type="spellEnd"/>
      <w:r w:rsidRPr="002833BE">
        <w:rPr>
          <w:b/>
          <w:bCs/>
        </w:rPr>
        <w:t xml:space="preserve">, </w:t>
      </w:r>
      <w:proofErr w:type="spellStart"/>
      <w:r w:rsidRPr="002833BE">
        <w:rPr>
          <w:b/>
          <w:bCs/>
        </w:rPr>
        <w:t>and</w:t>
      </w:r>
      <w:proofErr w:type="spellEnd"/>
      <w:r w:rsidRPr="002833BE">
        <w:rPr>
          <w:b/>
          <w:bCs/>
        </w:rPr>
        <w:t xml:space="preserve"> </w:t>
      </w:r>
      <w:proofErr w:type="spellStart"/>
      <w:r w:rsidRPr="002833BE">
        <w:rPr>
          <w:b/>
          <w:bCs/>
        </w:rPr>
        <w:t>Developmental</w:t>
      </w:r>
      <w:proofErr w:type="spellEnd"/>
      <w:r w:rsidRPr="002833BE">
        <w:rPr>
          <w:b/>
          <w:bCs/>
        </w:rPr>
        <w:t xml:space="preserve"> </w:t>
      </w:r>
      <w:proofErr w:type="spellStart"/>
      <w:r w:rsidRPr="002833BE">
        <w:rPr>
          <w:b/>
          <w:bCs/>
        </w:rPr>
        <w:t>Factors</w:t>
      </w:r>
      <w:proofErr w:type="spellEnd"/>
      <w:r w:rsidRPr="002833BE">
        <w:rPr>
          <w:b/>
          <w:bCs/>
        </w:rPr>
        <w:t xml:space="preserve"> in </w:t>
      </w:r>
      <w:proofErr w:type="spellStart"/>
      <w:r w:rsidRPr="002833BE">
        <w:rPr>
          <w:b/>
          <w:bCs/>
        </w:rPr>
        <w:t>Dyscalculia</w:t>
      </w:r>
      <w:proofErr w:type="spellEnd"/>
      <w:r w:rsidRPr="002833BE">
        <w:rPr>
          <w:b/>
          <w:bCs/>
        </w:rPr>
        <w:t xml:space="preserve"> </w:t>
      </w:r>
      <w:proofErr w:type="spellStart"/>
      <w:r w:rsidRPr="002833BE">
        <w:rPr>
          <w:b/>
          <w:bCs/>
        </w:rPr>
        <w:t>Identification</w:t>
      </w:r>
      <w:proofErr w:type="spellEnd"/>
      <w:r w:rsidRPr="002833BE">
        <w:rPr>
          <w:b/>
          <w:bCs/>
        </w:rPr>
        <w:t xml:space="preserve"> </w:t>
      </w:r>
    </w:p>
    <w:p w14:paraId="365343B3" w14:textId="07E84F3B" w:rsidR="00812F1D" w:rsidRPr="00812F1D" w:rsidRDefault="00812F1D" w:rsidP="00812F1D">
      <w:pPr>
        <w:jc w:val="center"/>
        <w:rPr>
          <w:b/>
          <w:bCs/>
        </w:rPr>
      </w:pPr>
    </w:p>
    <w:p w14:paraId="6DB5C77F" w14:textId="77777777" w:rsidR="00812F1D" w:rsidRDefault="00812F1D" w:rsidP="00812F1D">
      <w:pPr>
        <w:jc w:val="center"/>
      </w:pPr>
      <w:r>
        <w:t xml:space="preserve">Yılmaz Mutlu, İhsan Söylemez, Ali </w:t>
      </w:r>
      <w:proofErr w:type="spellStart"/>
      <w:r>
        <w:t>Fuad</w:t>
      </w:r>
      <w:proofErr w:type="spellEnd"/>
      <w:r>
        <w:t xml:space="preserve"> </w:t>
      </w:r>
      <w:proofErr w:type="spellStart"/>
      <w:r>
        <w:t>Yasul</w:t>
      </w:r>
      <w:proofErr w:type="spellEnd"/>
    </w:p>
    <w:p w14:paraId="33590C69" w14:textId="71B3525D" w:rsidR="00812F1D" w:rsidRPr="00812F1D" w:rsidRDefault="00812F1D" w:rsidP="00812F1D">
      <w:pPr>
        <w:jc w:val="center"/>
      </w:pPr>
      <w:r w:rsidRPr="00812F1D">
        <w:t xml:space="preserve">Muş Alparslan </w:t>
      </w:r>
      <w:proofErr w:type="spellStart"/>
      <w:r w:rsidRPr="00812F1D">
        <w:t>University</w:t>
      </w:r>
      <w:proofErr w:type="spellEnd"/>
    </w:p>
    <w:p w14:paraId="7A3DDE93" w14:textId="77777777" w:rsidR="00812F1D" w:rsidRPr="00812F1D" w:rsidRDefault="00812F1D" w:rsidP="00812F1D">
      <w:pPr>
        <w:jc w:val="both"/>
        <w:rPr>
          <w:b/>
          <w:bCs/>
        </w:rPr>
      </w:pPr>
      <w:proofErr w:type="spellStart"/>
      <w:r w:rsidRPr="00812F1D">
        <w:rPr>
          <w:b/>
          <w:bCs/>
        </w:rPr>
        <w:t>Presenter</w:t>
      </w:r>
      <w:proofErr w:type="spellEnd"/>
    </w:p>
    <w:p w14:paraId="3290A3B7" w14:textId="2929573D" w:rsidR="00812F1D" w:rsidRPr="00812F1D" w:rsidRDefault="00812F1D" w:rsidP="00812F1D">
      <w:pPr>
        <w:jc w:val="both"/>
      </w:pPr>
      <w:r>
        <w:t>Yılmaz Mutlu</w:t>
      </w:r>
    </w:p>
    <w:p w14:paraId="71E57620" w14:textId="77777777" w:rsidR="00812F1D" w:rsidRPr="00812F1D" w:rsidRDefault="00812F1D" w:rsidP="00812F1D">
      <w:pPr>
        <w:jc w:val="both"/>
        <w:rPr>
          <w:b/>
          <w:bCs/>
        </w:rPr>
      </w:pPr>
      <w:proofErr w:type="spellStart"/>
      <w:r w:rsidRPr="00812F1D">
        <w:rPr>
          <w:b/>
          <w:bCs/>
        </w:rPr>
        <w:t>Purpose</w:t>
      </w:r>
      <w:proofErr w:type="spellEnd"/>
    </w:p>
    <w:p w14:paraId="0AF190E1" w14:textId="77777777" w:rsidR="00812F1D" w:rsidRPr="00812F1D" w:rsidRDefault="00812F1D" w:rsidP="00812F1D">
      <w:pPr>
        <w:jc w:val="both"/>
      </w:pPr>
      <w:proofErr w:type="spellStart"/>
      <w:r w:rsidRPr="00812F1D">
        <w:t>This</w:t>
      </w:r>
      <w:proofErr w:type="spellEnd"/>
      <w:r w:rsidRPr="00812F1D">
        <w:t xml:space="preserve"> </w:t>
      </w:r>
      <w:proofErr w:type="spellStart"/>
      <w:r w:rsidRPr="00812F1D">
        <w:t>review</w:t>
      </w:r>
      <w:proofErr w:type="spellEnd"/>
      <w:r w:rsidRPr="00812F1D">
        <w:t xml:space="preserve"> </w:t>
      </w:r>
      <w:proofErr w:type="spellStart"/>
      <w:r w:rsidRPr="00812F1D">
        <w:t>examines</w:t>
      </w:r>
      <w:proofErr w:type="spellEnd"/>
      <w:r w:rsidRPr="00812F1D">
        <w:t xml:space="preserve"> </w:t>
      </w:r>
      <w:proofErr w:type="spellStart"/>
      <w:r w:rsidRPr="00812F1D">
        <w:t>the</w:t>
      </w:r>
      <w:proofErr w:type="spellEnd"/>
      <w:r w:rsidRPr="00812F1D">
        <w:t xml:space="preserve"> </w:t>
      </w:r>
      <w:proofErr w:type="spellStart"/>
      <w:r w:rsidRPr="00812F1D">
        <w:t>multifaceted</w:t>
      </w:r>
      <w:proofErr w:type="spellEnd"/>
      <w:r w:rsidRPr="00812F1D">
        <w:t xml:space="preserve"> </w:t>
      </w:r>
      <w:proofErr w:type="spellStart"/>
      <w:r w:rsidRPr="00812F1D">
        <w:t>challenges</w:t>
      </w:r>
      <w:proofErr w:type="spellEnd"/>
      <w:r w:rsidRPr="00812F1D">
        <w:t xml:space="preserve"> in </w:t>
      </w:r>
      <w:proofErr w:type="spellStart"/>
      <w:r w:rsidRPr="00812F1D">
        <w:t>diagnosing</w:t>
      </w:r>
      <w:proofErr w:type="spellEnd"/>
      <w:r w:rsidRPr="00812F1D">
        <w:t xml:space="preserve"> </w:t>
      </w:r>
      <w:proofErr w:type="spellStart"/>
      <w:r w:rsidRPr="00812F1D">
        <w:t>developmental</w:t>
      </w:r>
      <w:proofErr w:type="spellEnd"/>
      <w:r w:rsidRPr="00812F1D">
        <w:t xml:space="preserve"> </w:t>
      </w:r>
      <w:proofErr w:type="spellStart"/>
      <w:r w:rsidRPr="00812F1D">
        <w:t>dyscalculia</w:t>
      </w:r>
      <w:proofErr w:type="spellEnd"/>
      <w:r w:rsidRPr="00812F1D">
        <w:t xml:space="preserve"> (DD), a </w:t>
      </w:r>
      <w:proofErr w:type="spellStart"/>
      <w:r w:rsidRPr="00812F1D">
        <w:t>specific</w:t>
      </w:r>
      <w:proofErr w:type="spellEnd"/>
      <w:r w:rsidRPr="00812F1D">
        <w:t xml:space="preserve"> </w:t>
      </w:r>
      <w:proofErr w:type="spellStart"/>
      <w:r w:rsidRPr="00812F1D">
        <w:t>learning</w:t>
      </w:r>
      <w:proofErr w:type="spellEnd"/>
      <w:r w:rsidRPr="00812F1D">
        <w:t xml:space="preserve"> </w:t>
      </w:r>
      <w:proofErr w:type="spellStart"/>
      <w:r w:rsidRPr="00812F1D">
        <w:t>disorder</w:t>
      </w:r>
      <w:proofErr w:type="spellEnd"/>
      <w:r w:rsidRPr="00812F1D">
        <w:t xml:space="preserve"> </w:t>
      </w:r>
      <w:proofErr w:type="spellStart"/>
      <w:r w:rsidRPr="00812F1D">
        <w:t>affecting</w:t>
      </w:r>
      <w:proofErr w:type="spellEnd"/>
      <w:r w:rsidRPr="00812F1D">
        <w:t xml:space="preserve"> 3-7% of </w:t>
      </w:r>
      <w:proofErr w:type="spellStart"/>
      <w:r w:rsidRPr="00812F1D">
        <w:t>the</w:t>
      </w:r>
      <w:proofErr w:type="spellEnd"/>
      <w:r w:rsidRPr="00812F1D">
        <w:t xml:space="preserve"> </w:t>
      </w:r>
      <w:proofErr w:type="spellStart"/>
      <w:r w:rsidRPr="00812F1D">
        <w:t>population</w:t>
      </w:r>
      <w:proofErr w:type="spellEnd"/>
      <w:r w:rsidRPr="00812F1D">
        <w:t xml:space="preserve">. </w:t>
      </w:r>
      <w:proofErr w:type="spellStart"/>
      <w:r w:rsidRPr="00812F1D">
        <w:t>Despite</w:t>
      </w:r>
      <w:proofErr w:type="spellEnd"/>
      <w:r w:rsidRPr="00812F1D">
        <w:t xml:space="preserve"> </w:t>
      </w:r>
      <w:proofErr w:type="spellStart"/>
      <w:r w:rsidRPr="00812F1D">
        <w:t>its</w:t>
      </w:r>
      <w:proofErr w:type="spellEnd"/>
      <w:r w:rsidRPr="00812F1D">
        <w:t xml:space="preserve"> </w:t>
      </w:r>
      <w:proofErr w:type="spellStart"/>
      <w:r w:rsidRPr="00812F1D">
        <w:t>significant</w:t>
      </w:r>
      <w:proofErr w:type="spellEnd"/>
      <w:r w:rsidRPr="00812F1D">
        <w:t xml:space="preserve"> </w:t>
      </w:r>
      <w:proofErr w:type="spellStart"/>
      <w:r w:rsidRPr="00812F1D">
        <w:t>impact</w:t>
      </w:r>
      <w:proofErr w:type="spellEnd"/>
      <w:r w:rsidRPr="00812F1D">
        <w:t xml:space="preserve"> on </w:t>
      </w:r>
      <w:proofErr w:type="spellStart"/>
      <w:r w:rsidRPr="00812F1D">
        <w:t>academic</w:t>
      </w:r>
      <w:proofErr w:type="spellEnd"/>
      <w:r w:rsidRPr="00812F1D">
        <w:t xml:space="preserve">, </w:t>
      </w:r>
      <w:proofErr w:type="spellStart"/>
      <w:r w:rsidRPr="00812F1D">
        <w:t>social</w:t>
      </w:r>
      <w:proofErr w:type="spellEnd"/>
      <w:r w:rsidRPr="00812F1D">
        <w:t xml:space="preserve">,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professional</w:t>
      </w:r>
      <w:proofErr w:type="spellEnd"/>
      <w:r w:rsidRPr="00812F1D">
        <w:t xml:space="preserve"> </w:t>
      </w:r>
      <w:proofErr w:type="spellStart"/>
      <w:r w:rsidRPr="00812F1D">
        <w:t>outcomes</w:t>
      </w:r>
      <w:proofErr w:type="spellEnd"/>
      <w:r w:rsidRPr="00812F1D">
        <w:t xml:space="preserve">, </w:t>
      </w:r>
      <w:proofErr w:type="spellStart"/>
      <w:r w:rsidRPr="00812F1D">
        <w:t>there</w:t>
      </w:r>
      <w:proofErr w:type="spellEnd"/>
      <w:r w:rsidRPr="00812F1D">
        <w:t xml:space="preserve"> </w:t>
      </w:r>
      <w:proofErr w:type="spellStart"/>
      <w:r w:rsidRPr="00812F1D">
        <w:t>remains</w:t>
      </w:r>
      <w:proofErr w:type="spellEnd"/>
      <w:r w:rsidRPr="00812F1D">
        <w:t xml:space="preserve"> </w:t>
      </w:r>
      <w:proofErr w:type="spellStart"/>
      <w:r w:rsidRPr="00812F1D">
        <w:t>no</w:t>
      </w:r>
      <w:proofErr w:type="spellEnd"/>
      <w:r w:rsidRPr="00812F1D">
        <w:t xml:space="preserve"> </w:t>
      </w:r>
      <w:proofErr w:type="spellStart"/>
      <w:r w:rsidRPr="00812F1D">
        <w:t>consensus</w:t>
      </w:r>
      <w:proofErr w:type="spellEnd"/>
      <w:r w:rsidRPr="00812F1D">
        <w:t xml:space="preserve"> on </w:t>
      </w:r>
      <w:proofErr w:type="spellStart"/>
      <w:r w:rsidRPr="00812F1D">
        <w:t>diagnostic</w:t>
      </w:r>
      <w:proofErr w:type="spellEnd"/>
      <w:r w:rsidRPr="00812F1D">
        <w:t xml:space="preserve"> </w:t>
      </w:r>
      <w:proofErr w:type="spellStart"/>
      <w:r w:rsidRPr="00812F1D">
        <w:t>criteria</w:t>
      </w:r>
      <w:proofErr w:type="spellEnd"/>
      <w:r w:rsidRPr="00812F1D">
        <w:t xml:space="preserve">. </w:t>
      </w:r>
      <w:proofErr w:type="spellStart"/>
      <w:r w:rsidRPr="00812F1D">
        <w:t>We</w:t>
      </w:r>
      <w:proofErr w:type="spellEnd"/>
      <w:r w:rsidRPr="00812F1D">
        <w:t xml:space="preserve"> </w:t>
      </w:r>
      <w:proofErr w:type="spellStart"/>
      <w:r w:rsidRPr="00812F1D">
        <w:t>analyze</w:t>
      </w:r>
      <w:proofErr w:type="spellEnd"/>
      <w:r w:rsidRPr="00812F1D">
        <w:t xml:space="preserve"> </w:t>
      </w:r>
      <w:proofErr w:type="spellStart"/>
      <w:r w:rsidRPr="00812F1D">
        <w:t>the</w:t>
      </w:r>
      <w:proofErr w:type="spellEnd"/>
      <w:r w:rsidRPr="00812F1D">
        <w:t xml:space="preserve"> </w:t>
      </w:r>
      <w:proofErr w:type="spellStart"/>
      <w:r w:rsidRPr="00812F1D">
        <w:t>key</w:t>
      </w:r>
      <w:proofErr w:type="spellEnd"/>
      <w:r w:rsidRPr="00812F1D">
        <w:t xml:space="preserve"> </w:t>
      </w:r>
      <w:proofErr w:type="spellStart"/>
      <w:r w:rsidRPr="00812F1D">
        <w:t>factors</w:t>
      </w:r>
      <w:proofErr w:type="spellEnd"/>
      <w:r w:rsidRPr="00812F1D">
        <w:t xml:space="preserve"> </w:t>
      </w:r>
      <w:proofErr w:type="spellStart"/>
      <w:r w:rsidRPr="00812F1D">
        <w:t>complicating</w:t>
      </w:r>
      <w:proofErr w:type="spellEnd"/>
      <w:r w:rsidRPr="00812F1D">
        <w:t xml:space="preserve"> </w:t>
      </w:r>
      <w:proofErr w:type="spellStart"/>
      <w:r w:rsidRPr="00812F1D">
        <w:t>diagnosis</w:t>
      </w:r>
      <w:proofErr w:type="spellEnd"/>
      <w:r w:rsidRPr="00812F1D">
        <w:t xml:space="preserve">, </w:t>
      </w:r>
      <w:proofErr w:type="spellStart"/>
      <w:r w:rsidRPr="00812F1D">
        <w:t>including</w:t>
      </w:r>
      <w:proofErr w:type="spellEnd"/>
      <w:r w:rsidRPr="00812F1D">
        <w:t xml:space="preserve"> </w:t>
      </w:r>
      <w:proofErr w:type="spellStart"/>
      <w:r w:rsidRPr="00812F1D">
        <w:t>heterogeneous</w:t>
      </w:r>
      <w:proofErr w:type="spellEnd"/>
      <w:r w:rsidRPr="00812F1D">
        <w:t xml:space="preserve"> </w:t>
      </w:r>
      <w:proofErr w:type="spellStart"/>
      <w:r w:rsidRPr="00812F1D">
        <w:t>cognitive</w:t>
      </w:r>
      <w:proofErr w:type="spellEnd"/>
      <w:r w:rsidRPr="00812F1D">
        <w:t xml:space="preserve"> </w:t>
      </w:r>
      <w:proofErr w:type="spellStart"/>
      <w:r w:rsidRPr="00812F1D">
        <w:t>profiles</w:t>
      </w:r>
      <w:proofErr w:type="spellEnd"/>
      <w:r w:rsidRPr="00812F1D">
        <w:t xml:space="preserve">, </w:t>
      </w:r>
      <w:proofErr w:type="spellStart"/>
      <w:r w:rsidRPr="00812F1D">
        <w:t>high</w:t>
      </w:r>
      <w:proofErr w:type="spellEnd"/>
      <w:r w:rsidRPr="00812F1D">
        <w:t xml:space="preserve"> </w:t>
      </w:r>
      <w:proofErr w:type="spellStart"/>
      <w:r w:rsidRPr="00812F1D">
        <w:t>comorbidity</w:t>
      </w:r>
      <w:proofErr w:type="spellEnd"/>
      <w:r w:rsidRPr="00812F1D">
        <w:t xml:space="preserve"> </w:t>
      </w:r>
      <w:proofErr w:type="spellStart"/>
      <w:r w:rsidRPr="00812F1D">
        <w:t>rates</w:t>
      </w:r>
      <w:proofErr w:type="spellEnd"/>
      <w:r w:rsidRPr="00812F1D">
        <w:t xml:space="preserve">, </w:t>
      </w:r>
      <w:proofErr w:type="spellStart"/>
      <w:r w:rsidRPr="00812F1D">
        <w:t>inconsistent</w:t>
      </w:r>
      <w:proofErr w:type="spellEnd"/>
      <w:r w:rsidRPr="00812F1D">
        <w:t xml:space="preserve"> </w:t>
      </w:r>
      <w:proofErr w:type="spellStart"/>
      <w:r w:rsidRPr="00812F1D">
        <w:t>assessment</w:t>
      </w:r>
      <w:proofErr w:type="spellEnd"/>
      <w:r w:rsidRPr="00812F1D">
        <w:t xml:space="preserve"> </w:t>
      </w:r>
      <w:proofErr w:type="spellStart"/>
      <w:r w:rsidRPr="00812F1D">
        <w:t>approaches</w:t>
      </w:r>
      <w:proofErr w:type="spellEnd"/>
      <w:r w:rsidRPr="00812F1D">
        <w:t xml:space="preserve">,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neurobiological</w:t>
      </w:r>
      <w:proofErr w:type="spellEnd"/>
      <w:r w:rsidRPr="00812F1D">
        <w:t xml:space="preserve"> </w:t>
      </w:r>
      <w:proofErr w:type="spellStart"/>
      <w:r w:rsidRPr="00812F1D">
        <w:t>factors</w:t>
      </w:r>
      <w:proofErr w:type="spellEnd"/>
      <w:r w:rsidRPr="00812F1D">
        <w:t xml:space="preserve">, </w:t>
      </w:r>
      <w:proofErr w:type="spellStart"/>
      <w:r w:rsidRPr="00812F1D">
        <w:t>to</w:t>
      </w:r>
      <w:proofErr w:type="spellEnd"/>
      <w:r w:rsidRPr="00812F1D">
        <w:t xml:space="preserve"> </w:t>
      </w:r>
      <w:proofErr w:type="spellStart"/>
      <w:r w:rsidRPr="00812F1D">
        <w:t>establish</w:t>
      </w:r>
      <w:proofErr w:type="spellEnd"/>
      <w:r w:rsidRPr="00812F1D">
        <w:t xml:space="preserve"> a </w:t>
      </w:r>
      <w:proofErr w:type="spellStart"/>
      <w:r w:rsidRPr="00812F1D">
        <w:t>foundation</w:t>
      </w:r>
      <w:proofErr w:type="spellEnd"/>
      <w:r w:rsidRPr="00812F1D">
        <w:t xml:space="preserve"> </w:t>
      </w:r>
      <w:proofErr w:type="spellStart"/>
      <w:r w:rsidRPr="00812F1D">
        <w:t>for</w:t>
      </w:r>
      <w:proofErr w:type="spellEnd"/>
      <w:r w:rsidRPr="00812F1D">
        <w:t xml:space="preserve"> </w:t>
      </w:r>
      <w:proofErr w:type="spellStart"/>
      <w:r w:rsidRPr="00812F1D">
        <w:t>improved</w:t>
      </w:r>
      <w:proofErr w:type="spellEnd"/>
      <w:r w:rsidRPr="00812F1D">
        <w:t xml:space="preserve"> </w:t>
      </w:r>
      <w:proofErr w:type="spellStart"/>
      <w:r w:rsidRPr="00812F1D">
        <w:t>diagnostic</w:t>
      </w:r>
      <w:proofErr w:type="spellEnd"/>
      <w:r w:rsidRPr="00812F1D">
        <w:t xml:space="preserve"> </w:t>
      </w:r>
      <w:proofErr w:type="spellStart"/>
      <w:r w:rsidRPr="00812F1D">
        <w:t>processes</w:t>
      </w:r>
      <w:proofErr w:type="spellEnd"/>
      <w:r w:rsidRPr="00812F1D">
        <w:t>.</w:t>
      </w:r>
    </w:p>
    <w:p w14:paraId="704FC6E6" w14:textId="77777777" w:rsidR="00812F1D" w:rsidRPr="00812F1D" w:rsidRDefault="00812F1D" w:rsidP="00812F1D">
      <w:pPr>
        <w:jc w:val="both"/>
        <w:rPr>
          <w:b/>
          <w:bCs/>
        </w:rPr>
      </w:pPr>
      <w:proofErr w:type="spellStart"/>
      <w:r w:rsidRPr="00812F1D">
        <w:rPr>
          <w:b/>
          <w:bCs/>
        </w:rPr>
        <w:t>Method</w:t>
      </w:r>
      <w:proofErr w:type="spellEnd"/>
    </w:p>
    <w:p w14:paraId="3F8E6A7A" w14:textId="77777777" w:rsidR="00812F1D" w:rsidRPr="00812F1D" w:rsidRDefault="00812F1D" w:rsidP="00812F1D">
      <w:pPr>
        <w:jc w:val="both"/>
      </w:pPr>
      <w:r w:rsidRPr="00812F1D">
        <w:t xml:space="preserve">A </w:t>
      </w:r>
      <w:proofErr w:type="spellStart"/>
      <w:r w:rsidRPr="00812F1D">
        <w:t>comprehensive</w:t>
      </w:r>
      <w:proofErr w:type="spellEnd"/>
      <w:r w:rsidRPr="00812F1D">
        <w:t xml:space="preserve"> </w:t>
      </w:r>
      <w:proofErr w:type="spellStart"/>
      <w:r w:rsidRPr="00812F1D">
        <w:t>review</w:t>
      </w:r>
      <w:proofErr w:type="spellEnd"/>
      <w:r w:rsidRPr="00812F1D">
        <w:t xml:space="preserve"> of </w:t>
      </w:r>
      <w:proofErr w:type="spellStart"/>
      <w:r w:rsidRPr="00812F1D">
        <w:t>research</w:t>
      </w:r>
      <w:proofErr w:type="spellEnd"/>
      <w:r w:rsidRPr="00812F1D">
        <w:t xml:space="preserve"> on </w:t>
      </w:r>
      <w:proofErr w:type="spellStart"/>
      <w:r w:rsidRPr="00812F1D">
        <w:t>dyscalculia</w:t>
      </w:r>
      <w:proofErr w:type="spellEnd"/>
      <w:r w:rsidRPr="00812F1D">
        <w:t xml:space="preserve"> </w:t>
      </w:r>
      <w:proofErr w:type="spellStart"/>
      <w:r w:rsidRPr="00812F1D">
        <w:t>diagnosis</w:t>
      </w:r>
      <w:proofErr w:type="spellEnd"/>
      <w:r w:rsidRPr="00812F1D">
        <w:t xml:space="preserve"> </w:t>
      </w:r>
      <w:proofErr w:type="spellStart"/>
      <w:r w:rsidRPr="00812F1D">
        <w:t>was</w:t>
      </w:r>
      <w:proofErr w:type="spellEnd"/>
      <w:r w:rsidRPr="00812F1D">
        <w:t xml:space="preserve"> </w:t>
      </w:r>
      <w:proofErr w:type="spellStart"/>
      <w:r w:rsidRPr="00812F1D">
        <w:t>conducted</w:t>
      </w:r>
      <w:proofErr w:type="spellEnd"/>
      <w:r w:rsidRPr="00812F1D">
        <w:t xml:space="preserve">, </w:t>
      </w:r>
      <w:proofErr w:type="spellStart"/>
      <w:r w:rsidRPr="00812F1D">
        <w:t>examining</w:t>
      </w:r>
      <w:proofErr w:type="spellEnd"/>
      <w:r w:rsidRPr="00812F1D">
        <w:t xml:space="preserve"> </w:t>
      </w:r>
      <w:proofErr w:type="spellStart"/>
      <w:r w:rsidRPr="00812F1D">
        <w:t>studies</w:t>
      </w:r>
      <w:proofErr w:type="spellEnd"/>
      <w:r w:rsidRPr="00812F1D">
        <w:t xml:space="preserve"> on </w:t>
      </w:r>
      <w:proofErr w:type="spellStart"/>
      <w:r w:rsidRPr="00812F1D">
        <w:t>cognitive</w:t>
      </w:r>
      <w:proofErr w:type="spellEnd"/>
      <w:r w:rsidRPr="00812F1D">
        <w:t xml:space="preserve"> </w:t>
      </w:r>
      <w:proofErr w:type="spellStart"/>
      <w:r w:rsidRPr="00812F1D">
        <w:t>profiles</w:t>
      </w:r>
      <w:proofErr w:type="spellEnd"/>
      <w:r w:rsidRPr="00812F1D">
        <w:t xml:space="preserve">, </w:t>
      </w:r>
      <w:proofErr w:type="spellStart"/>
      <w:r w:rsidRPr="00812F1D">
        <w:t>comorbid</w:t>
      </w:r>
      <w:proofErr w:type="spellEnd"/>
      <w:r w:rsidRPr="00812F1D">
        <w:t xml:space="preserve"> </w:t>
      </w:r>
      <w:proofErr w:type="spellStart"/>
      <w:r w:rsidRPr="00812F1D">
        <w:t>conditions</w:t>
      </w:r>
      <w:proofErr w:type="spellEnd"/>
      <w:r w:rsidRPr="00812F1D">
        <w:t xml:space="preserve">, </w:t>
      </w:r>
      <w:proofErr w:type="spellStart"/>
      <w:r w:rsidRPr="00812F1D">
        <w:t>diagnostic</w:t>
      </w:r>
      <w:proofErr w:type="spellEnd"/>
      <w:r w:rsidRPr="00812F1D">
        <w:t xml:space="preserve"> </w:t>
      </w:r>
      <w:proofErr w:type="spellStart"/>
      <w:r w:rsidRPr="00812F1D">
        <w:t>criteria</w:t>
      </w:r>
      <w:proofErr w:type="spellEnd"/>
      <w:r w:rsidRPr="00812F1D">
        <w:t xml:space="preserve">, </w:t>
      </w:r>
      <w:proofErr w:type="spellStart"/>
      <w:r w:rsidRPr="00812F1D">
        <w:t>assessment</w:t>
      </w:r>
      <w:proofErr w:type="spellEnd"/>
      <w:r w:rsidRPr="00812F1D">
        <w:t xml:space="preserve"> </w:t>
      </w:r>
      <w:proofErr w:type="spellStart"/>
      <w:r w:rsidRPr="00812F1D">
        <w:t>tools</w:t>
      </w:r>
      <w:proofErr w:type="spellEnd"/>
      <w:r w:rsidRPr="00812F1D">
        <w:t xml:space="preserve">,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neurocognitive</w:t>
      </w:r>
      <w:proofErr w:type="spellEnd"/>
      <w:r w:rsidRPr="00812F1D">
        <w:t xml:space="preserve"> </w:t>
      </w:r>
      <w:proofErr w:type="spellStart"/>
      <w:r w:rsidRPr="00812F1D">
        <w:t>foundations</w:t>
      </w:r>
      <w:proofErr w:type="spellEnd"/>
      <w:r w:rsidRPr="00812F1D">
        <w:t xml:space="preserve">. </w:t>
      </w:r>
      <w:proofErr w:type="spellStart"/>
      <w:r w:rsidRPr="00812F1D">
        <w:t>We</w:t>
      </w:r>
      <w:proofErr w:type="spellEnd"/>
      <w:r w:rsidRPr="00812F1D">
        <w:t xml:space="preserve"> </w:t>
      </w:r>
      <w:proofErr w:type="spellStart"/>
      <w:r w:rsidRPr="00812F1D">
        <w:t>analyzed</w:t>
      </w:r>
      <w:proofErr w:type="spellEnd"/>
      <w:r w:rsidRPr="00812F1D">
        <w:t xml:space="preserve"> </w:t>
      </w:r>
      <w:proofErr w:type="spellStart"/>
      <w:r w:rsidRPr="00812F1D">
        <w:t>discrepancies</w:t>
      </w:r>
      <w:proofErr w:type="spellEnd"/>
      <w:r w:rsidRPr="00812F1D">
        <w:t xml:space="preserve"> in </w:t>
      </w:r>
      <w:proofErr w:type="spellStart"/>
      <w:r w:rsidRPr="00812F1D">
        <w:t>definitional</w:t>
      </w:r>
      <w:proofErr w:type="spellEnd"/>
      <w:r w:rsidRPr="00812F1D">
        <w:t xml:space="preserve"> </w:t>
      </w:r>
      <w:proofErr w:type="spellStart"/>
      <w:r w:rsidRPr="00812F1D">
        <w:t>frameworks</w:t>
      </w:r>
      <w:proofErr w:type="spellEnd"/>
      <w:r w:rsidRPr="00812F1D">
        <w:t xml:space="preserve">, </w:t>
      </w:r>
      <w:proofErr w:type="spellStart"/>
      <w:r w:rsidRPr="00812F1D">
        <w:t>including</w:t>
      </w:r>
      <w:proofErr w:type="spellEnd"/>
      <w:r w:rsidRPr="00812F1D">
        <w:t xml:space="preserve"> </w:t>
      </w:r>
      <w:proofErr w:type="spellStart"/>
      <w:r w:rsidRPr="00812F1D">
        <w:t>differences</w:t>
      </w:r>
      <w:proofErr w:type="spellEnd"/>
      <w:r w:rsidRPr="00812F1D">
        <w:t xml:space="preserve"> </w:t>
      </w:r>
      <w:proofErr w:type="spellStart"/>
      <w:r w:rsidRPr="00812F1D">
        <w:t>between</w:t>
      </w:r>
      <w:proofErr w:type="spellEnd"/>
      <w:r w:rsidRPr="00812F1D">
        <w:t xml:space="preserve"> </w:t>
      </w:r>
      <w:proofErr w:type="spellStart"/>
      <w:r w:rsidRPr="00812F1D">
        <w:t>absolute</w:t>
      </w:r>
      <w:proofErr w:type="spellEnd"/>
      <w:r w:rsidRPr="00812F1D">
        <w:t xml:space="preserve"> </w:t>
      </w:r>
      <w:proofErr w:type="spellStart"/>
      <w:r w:rsidRPr="00812F1D">
        <w:t>threshold</w:t>
      </w:r>
      <w:proofErr w:type="spellEnd"/>
      <w:r w:rsidRPr="00812F1D">
        <w:t xml:space="preserve"> </w:t>
      </w:r>
      <w:proofErr w:type="spellStart"/>
      <w:r w:rsidRPr="00812F1D">
        <w:t>versus</w:t>
      </w:r>
      <w:proofErr w:type="spellEnd"/>
      <w:r w:rsidRPr="00812F1D">
        <w:t xml:space="preserve"> </w:t>
      </w:r>
      <w:proofErr w:type="spellStart"/>
      <w:r w:rsidRPr="00812F1D">
        <w:t>discrepancy-based</w:t>
      </w:r>
      <w:proofErr w:type="spellEnd"/>
      <w:r w:rsidRPr="00812F1D">
        <w:t xml:space="preserve"> </w:t>
      </w:r>
      <w:proofErr w:type="spellStart"/>
      <w:r w:rsidRPr="00812F1D">
        <w:t>approaches</w:t>
      </w:r>
      <w:proofErr w:type="spellEnd"/>
      <w:r w:rsidRPr="00812F1D">
        <w:t xml:space="preserve">,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evaluated</w:t>
      </w:r>
      <w:proofErr w:type="spellEnd"/>
      <w:r w:rsidRPr="00812F1D">
        <w:t xml:space="preserve"> </w:t>
      </w:r>
      <w:proofErr w:type="spellStart"/>
      <w:r w:rsidRPr="00812F1D">
        <w:t>the</w:t>
      </w:r>
      <w:proofErr w:type="spellEnd"/>
      <w:r w:rsidRPr="00812F1D">
        <w:t xml:space="preserve"> </w:t>
      </w:r>
      <w:proofErr w:type="spellStart"/>
      <w:r w:rsidRPr="00812F1D">
        <w:t>psychometric</w:t>
      </w:r>
      <w:proofErr w:type="spellEnd"/>
      <w:r w:rsidRPr="00812F1D">
        <w:t xml:space="preserve"> </w:t>
      </w:r>
      <w:proofErr w:type="spellStart"/>
      <w:r w:rsidRPr="00812F1D">
        <w:t>properties</w:t>
      </w:r>
      <w:proofErr w:type="spellEnd"/>
      <w:r w:rsidRPr="00812F1D">
        <w:t xml:space="preserve"> of </w:t>
      </w:r>
      <w:proofErr w:type="spellStart"/>
      <w:r w:rsidRPr="00812F1D">
        <w:t>commonly</w:t>
      </w:r>
      <w:proofErr w:type="spellEnd"/>
      <w:r w:rsidRPr="00812F1D">
        <w:t xml:space="preserve"> </w:t>
      </w:r>
      <w:proofErr w:type="spellStart"/>
      <w:r w:rsidRPr="00812F1D">
        <w:t>used</w:t>
      </w:r>
      <w:proofErr w:type="spellEnd"/>
      <w:r w:rsidRPr="00812F1D">
        <w:t xml:space="preserve"> </w:t>
      </w:r>
      <w:proofErr w:type="spellStart"/>
      <w:r w:rsidRPr="00812F1D">
        <w:t>assessment</w:t>
      </w:r>
      <w:proofErr w:type="spellEnd"/>
      <w:r w:rsidRPr="00812F1D">
        <w:t xml:space="preserve"> </w:t>
      </w:r>
      <w:proofErr w:type="spellStart"/>
      <w:r w:rsidRPr="00812F1D">
        <w:t>methods</w:t>
      </w:r>
      <w:proofErr w:type="spellEnd"/>
      <w:r w:rsidRPr="00812F1D">
        <w:t xml:space="preserve">. </w:t>
      </w:r>
      <w:proofErr w:type="spellStart"/>
      <w:r w:rsidRPr="00812F1D">
        <w:t>Neuroimaging</w:t>
      </w:r>
      <w:proofErr w:type="spellEnd"/>
      <w:r w:rsidRPr="00812F1D">
        <w:t xml:space="preserve">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genetic</w:t>
      </w:r>
      <w:proofErr w:type="spellEnd"/>
      <w:r w:rsidRPr="00812F1D">
        <w:t xml:space="preserve"> </w:t>
      </w:r>
      <w:proofErr w:type="spellStart"/>
      <w:r w:rsidRPr="00812F1D">
        <w:t>studies</w:t>
      </w:r>
      <w:proofErr w:type="spellEnd"/>
      <w:r w:rsidRPr="00812F1D">
        <w:t xml:space="preserve"> </w:t>
      </w:r>
      <w:proofErr w:type="spellStart"/>
      <w:r w:rsidRPr="00812F1D">
        <w:t>were</w:t>
      </w:r>
      <w:proofErr w:type="spellEnd"/>
      <w:r w:rsidRPr="00812F1D">
        <w:t xml:space="preserve"> </w:t>
      </w:r>
      <w:proofErr w:type="spellStart"/>
      <w:r w:rsidRPr="00812F1D">
        <w:t>included</w:t>
      </w:r>
      <w:proofErr w:type="spellEnd"/>
      <w:r w:rsidRPr="00812F1D">
        <w:t xml:space="preserve"> </w:t>
      </w:r>
      <w:proofErr w:type="spellStart"/>
      <w:r w:rsidRPr="00812F1D">
        <w:t>to</w:t>
      </w:r>
      <w:proofErr w:type="spellEnd"/>
      <w:r w:rsidRPr="00812F1D">
        <w:t xml:space="preserve"> </w:t>
      </w:r>
      <w:proofErr w:type="spellStart"/>
      <w:r w:rsidRPr="00812F1D">
        <w:t>provide</w:t>
      </w:r>
      <w:proofErr w:type="spellEnd"/>
      <w:r w:rsidRPr="00812F1D">
        <w:t xml:space="preserve"> </w:t>
      </w:r>
      <w:proofErr w:type="spellStart"/>
      <w:r w:rsidRPr="00812F1D">
        <w:t>insights</w:t>
      </w:r>
      <w:proofErr w:type="spellEnd"/>
      <w:r w:rsidRPr="00812F1D">
        <w:t xml:space="preserve"> </w:t>
      </w:r>
      <w:proofErr w:type="spellStart"/>
      <w:r w:rsidRPr="00812F1D">
        <w:t>into</w:t>
      </w:r>
      <w:proofErr w:type="spellEnd"/>
      <w:r w:rsidRPr="00812F1D">
        <w:t xml:space="preserve"> </w:t>
      </w:r>
      <w:proofErr w:type="spellStart"/>
      <w:r w:rsidRPr="00812F1D">
        <w:t>underlying</w:t>
      </w:r>
      <w:proofErr w:type="spellEnd"/>
      <w:r w:rsidRPr="00812F1D">
        <w:t xml:space="preserve"> </w:t>
      </w:r>
      <w:proofErr w:type="spellStart"/>
      <w:r w:rsidRPr="00812F1D">
        <w:t>mechanisms</w:t>
      </w:r>
      <w:proofErr w:type="spellEnd"/>
      <w:r w:rsidRPr="00812F1D">
        <w:t>.</w:t>
      </w:r>
    </w:p>
    <w:p w14:paraId="5597AD26" w14:textId="77777777" w:rsidR="00812F1D" w:rsidRPr="00812F1D" w:rsidRDefault="00812F1D" w:rsidP="00812F1D">
      <w:pPr>
        <w:jc w:val="both"/>
        <w:rPr>
          <w:b/>
          <w:bCs/>
        </w:rPr>
      </w:pPr>
      <w:proofErr w:type="spellStart"/>
      <w:r w:rsidRPr="00812F1D">
        <w:rPr>
          <w:b/>
          <w:bCs/>
        </w:rPr>
        <w:t>Results</w:t>
      </w:r>
      <w:proofErr w:type="spellEnd"/>
      <w:r w:rsidRPr="00812F1D">
        <w:rPr>
          <w:b/>
          <w:bCs/>
        </w:rPr>
        <w:t>/</w:t>
      </w:r>
      <w:proofErr w:type="spellStart"/>
      <w:r w:rsidRPr="00812F1D">
        <w:rPr>
          <w:b/>
          <w:bCs/>
        </w:rPr>
        <w:t>conclusions</w:t>
      </w:r>
      <w:proofErr w:type="spellEnd"/>
    </w:p>
    <w:p w14:paraId="36DA7B0C" w14:textId="77777777" w:rsidR="00812F1D" w:rsidRPr="00812F1D" w:rsidRDefault="00812F1D" w:rsidP="00812F1D">
      <w:pPr>
        <w:jc w:val="both"/>
      </w:pPr>
      <w:proofErr w:type="spellStart"/>
      <w:r w:rsidRPr="00812F1D">
        <w:t>Our</w:t>
      </w:r>
      <w:proofErr w:type="spellEnd"/>
      <w:r w:rsidRPr="00812F1D">
        <w:t xml:space="preserve"> </w:t>
      </w:r>
      <w:proofErr w:type="spellStart"/>
      <w:r w:rsidRPr="00812F1D">
        <w:t>findings</w:t>
      </w:r>
      <w:proofErr w:type="spellEnd"/>
      <w:r w:rsidRPr="00812F1D">
        <w:t xml:space="preserve"> </w:t>
      </w:r>
      <w:proofErr w:type="spellStart"/>
      <w:r w:rsidRPr="00812F1D">
        <w:t>reveal</w:t>
      </w:r>
      <w:proofErr w:type="spellEnd"/>
      <w:r w:rsidRPr="00812F1D">
        <w:t xml:space="preserve"> seven </w:t>
      </w:r>
      <w:proofErr w:type="spellStart"/>
      <w:r w:rsidRPr="00812F1D">
        <w:t>key</w:t>
      </w:r>
      <w:proofErr w:type="spellEnd"/>
      <w:r w:rsidRPr="00812F1D">
        <w:t xml:space="preserve"> </w:t>
      </w:r>
      <w:proofErr w:type="spellStart"/>
      <w:r w:rsidRPr="00812F1D">
        <w:t>factors</w:t>
      </w:r>
      <w:proofErr w:type="spellEnd"/>
      <w:r w:rsidRPr="00812F1D">
        <w:t xml:space="preserve"> </w:t>
      </w:r>
      <w:proofErr w:type="spellStart"/>
      <w:r w:rsidRPr="00812F1D">
        <w:t>complicating</w:t>
      </w:r>
      <w:proofErr w:type="spellEnd"/>
      <w:r w:rsidRPr="00812F1D">
        <w:t xml:space="preserve"> </w:t>
      </w:r>
      <w:proofErr w:type="spellStart"/>
      <w:r w:rsidRPr="00812F1D">
        <w:t>dyscalculia</w:t>
      </w:r>
      <w:proofErr w:type="spellEnd"/>
      <w:r w:rsidRPr="00812F1D">
        <w:t xml:space="preserve"> </w:t>
      </w:r>
      <w:proofErr w:type="spellStart"/>
      <w:r w:rsidRPr="00812F1D">
        <w:t>diagnosis</w:t>
      </w:r>
      <w:proofErr w:type="spellEnd"/>
      <w:r w:rsidRPr="00812F1D">
        <w:t xml:space="preserve">: (1) </w:t>
      </w:r>
      <w:proofErr w:type="spellStart"/>
      <w:r w:rsidRPr="00812F1D">
        <w:t>heterogeneous</w:t>
      </w:r>
      <w:proofErr w:type="spellEnd"/>
      <w:r w:rsidRPr="00812F1D">
        <w:t xml:space="preserve"> </w:t>
      </w:r>
      <w:proofErr w:type="spellStart"/>
      <w:r w:rsidRPr="00812F1D">
        <w:t>subtypes</w:t>
      </w:r>
      <w:proofErr w:type="spellEnd"/>
      <w:r w:rsidRPr="00812F1D">
        <w:t xml:space="preserve"> </w:t>
      </w:r>
      <w:proofErr w:type="spellStart"/>
      <w:r w:rsidRPr="00812F1D">
        <w:t>with</w:t>
      </w:r>
      <w:proofErr w:type="spellEnd"/>
      <w:r w:rsidRPr="00812F1D">
        <w:t xml:space="preserve"> </w:t>
      </w:r>
      <w:proofErr w:type="spellStart"/>
      <w:r w:rsidRPr="00812F1D">
        <w:t>different</w:t>
      </w:r>
      <w:proofErr w:type="spellEnd"/>
      <w:r w:rsidRPr="00812F1D">
        <w:t xml:space="preserve"> </w:t>
      </w:r>
      <w:proofErr w:type="spellStart"/>
      <w:r w:rsidRPr="00812F1D">
        <w:t>cognitive</w:t>
      </w:r>
      <w:proofErr w:type="spellEnd"/>
      <w:r w:rsidRPr="00812F1D">
        <w:t xml:space="preserve"> </w:t>
      </w:r>
      <w:proofErr w:type="spellStart"/>
      <w:r w:rsidRPr="00812F1D">
        <w:t>profiles</w:t>
      </w:r>
      <w:proofErr w:type="spellEnd"/>
      <w:r w:rsidRPr="00812F1D">
        <w:t xml:space="preserve">, (2) </w:t>
      </w:r>
      <w:proofErr w:type="spellStart"/>
      <w:r w:rsidRPr="00812F1D">
        <w:t>high</w:t>
      </w:r>
      <w:proofErr w:type="spellEnd"/>
      <w:r w:rsidRPr="00812F1D">
        <w:t xml:space="preserve"> </w:t>
      </w:r>
      <w:proofErr w:type="spellStart"/>
      <w:r w:rsidRPr="00812F1D">
        <w:t>comorbidity</w:t>
      </w:r>
      <w:proofErr w:type="spellEnd"/>
      <w:r w:rsidRPr="00812F1D">
        <w:t xml:space="preserve"> </w:t>
      </w:r>
      <w:proofErr w:type="spellStart"/>
      <w:r w:rsidRPr="00812F1D">
        <w:t>rates</w:t>
      </w:r>
      <w:proofErr w:type="spellEnd"/>
      <w:r w:rsidRPr="00812F1D">
        <w:t xml:space="preserve"> (20-60%) </w:t>
      </w:r>
      <w:proofErr w:type="spellStart"/>
      <w:r w:rsidRPr="00812F1D">
        <w:t>with</w:t>
      </w:r>
      <w:proofErr w:type="spellEnd"/>
      <w:r w:rsidRPr="00812F1D">
        <w:t xml:space="preserve"> </w:t>
      </w:r>
      <w:proofErr w:type="spellStart"/>
      <w:r w:rsidRPr="00812F1D">
        <w:t>other</w:t>
      </w:r>
      <w:proofErr w:type="spellEnd"/>
      <w:r w:rsidRPr="00812F1D">
        <w:t xml:space="preserve"> </w:t>
      </w:r>
      <w:proofErr w:type="spellStart"/>
      <w:r w:rsidRPr="00812F1D">
        <w:t>neurodevelopmental</w:t>
      </w:r>
      <w:proofErr w:type="spellEnd"/>
      <w:r w:rsidRPr="00812F1D">
        <w:t xml:space="preserve"> </w:t>
      </w:r>
      <w:proofErr w:type="spellStart"/>
      <w:r w:rsidRPr="00812F1D">
        <w:t>disorders</w:t>
      </w:r>
      <w:proofErr w:type="spellEnd"/>
      <w:r w:rsidRPr="00812F1D">
        <w:t xml:space="preserve">, (3) </w:t>
      </w:r>
      <w:proofErr w:type="spellStart"/>
      <w:r w:rsidRPr="00812F1D">
        <w:t>inconsistent</w:t>
      </w:r>
      <w:proofErr w:type="spellEnd"/>
      <w:r w:rsidRPr="00812F1D">
        <w:t xml:space="preserve"> </w:t>
      </w:r>
      <w:proofErr w:type="spellStart"/>
      <w:r w:rsidRPr="00812F1D">
        <w:t>diagnostic</w:t>
      </w:r>
      <w:proofErr w:type="spellEnd"/>
      <w:r w:rsidRPr="00812F1D">
        <w:t xml:space="preserve"> </w:t>
      </w:r>
      <w:proofErr w:type="spellStart"/>
      <w:r w:rsidRPr="00812F1D">
        <w:t>criteria</w:t>
      </w:r>
      <w:proofErr w:type="spellEnd"/>
      <w:r w:rsidRPr="00812F1D">
        <w:t xml:space="preserve">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approaches</w:t>
      </w:r>
      <w:proofErr w:type="spellEnd"/>
      <w:r w:rsidRPr="00812F1D">
        <w:t xml:space="preserve">, (4) </w:t>
      </w:r>
      <w:proofErr w:type="spellStart"/>
      <w:r w:rsidRPr="00812F1D">
        <w:t>diverse</w:t>
      </w:r>
      <w:proofErr w:type="spellEnd"/>
      <w:r w:rsidRPr="00812F1D">
        <w:t xml:space="preserve"> </w:t>
      </w:r>
      <w:proofErr w:type="spellStart"/>
      <w:r w:rsidRPr="00812F1D">
        <w:t>measurement</w:t>
      </w:r>
      <w:proofErr w:type="spellEnd"/>
      <w:r w:rsidRPr="00812F1D">
        <w:t xml:space="preserve"> </w:t>
      </w:r>
      <w:proofErr w:type="spellStart"/>
      <w:r w:rsidRPr="00812F1D">
        <w:t>tools</w:t>
      </w:r>
      <w:proofErr w:type="spellEnd"/>
      <w:r w:rsidRPr="00812F1D">
        <w:t xml:space="preserve"> </w:t>
      </w:r>
      <w:proofErr w:type="spellStart"/>
      <w:r w:rsidRPr="00812F1D">
        <w:t>with</w:t>
      </w:r>
      <w:proofErr w:type="spellEnd"/>
      <w:r w:rsidRPr="00812F1D">
        <w:t xml:space="preserve"> </w:t>
      </w:r>
      <w:proofErr w:type="spellStart"/>
      <w:r w:rsidRPr="00812F1D">
        <w:t>varying</w:t>
      </w:r>
      <w:proofErr w:type="spellEnd"/>
      <w:r w:rsidRPr="00812F1D">
        <w:t xml:space="preserve"> </w:t>
      </w:r>
      <w:proofErr w:type="spellStart"/>
      <w:r w:rsidRPr="00812F1D">
        <w:t>psychometric</w:t>
      </w:r>
      <w:proofErr w:type="spellEnd"/>
      <w:r w:rsidRPr="00812F1D">
        <w:t xml:space="preserve"> </w:t>
      </w:r>
      <w:proofErr w:type="spellStart"/>
      <w:r w:rsidRPr="00812F1D">
        <w:t>properties</w:t>
      </w:r>
      <w:proofErr w:type="spellEnd"/>
      <w:r w:rsidRPr="00812F1D">
        <w:t xml:space="preserve">, (5) </w:t>
      </w:r>
      <w:proofErr w:type="spellStart"/>
      <w:r w:rsidRPr="00812F1D">
        <w:t>the</w:t>
      </w:r>
      <w:proofErr w:type="spellEnd"/>
      <w:r w:rsidRPr="00812F1D">
        <w:t xml:space="preserve"> </w:t>
      </w:r>
      <w:proofErr w:type="spellStart"/>
      <w:r w:rsidRPr="00812F1D">
        <w:t>multidimensional</w:t>
      </w:r>
      <w:proofErr w:type="spellEnd"/>
      <w:r w:rsidRPr="00812F1D">
        <w:t xml:space="preserve"> </w:t>
      </w:r>
      <w:proofErr w:type="spellStart"/>
      <w:r w:rsidRPr="00812F1D">
        <w:t>structure</w:t>
      </w:r>
      <w:proofErr w:type="spellEnd"/>
      <w:r w:rsidRPr="00812F1D">
        <w:t xml:space="preserve"> of </w:t>
      </w:r>
      <w:proofErr w:type="spellStart"/>
      <w:r w:rsidRPr="00812F1D">
        <w:t>mathematical</w:t>
      </w:r>
      <w:proofErr w:type="spellEnd"/>
      <w:r w:rsidRPr="00812F1D">
        <w:t xml:space="preserve"> </w:t>
      </w:r>
      <w:proofErr w:type="spellStart"/>
      <w:r w:rsidRPr="00812F1D">
        <w:t>abilities</w:t>
      </w:r>
      <w:proofErr w:type="spellEnd"/>
      <w:r w:rsidRPr="00812F1D">
        <w:t xml:space="preserve">, (6) </w:t>
      </w:r>
      <w:proofErr w:type="spellStart"/>
      <w:r w:rsidRPr="00812F1D">
        <w:t>complex</w:t>
      </w:r>
      <w:proofErr w:type="spellEnd"/>
      <w:r w:rsidRPr="00812F1D">
        <w:t xml:space="preserve"> </w:t>
      </w:r>
      <w:proofErr w:type="spellStart"/>
      <w:r w:rsidRPr="00812F1D">
        <w:t>interactions</w:t>
      </w:r>
      <w:proofErr w:type="spellEnd"/>
      <w:r w:rsidRPr="00812F1D">
        <w:t xml:space="preserve"> </w:t>
      </w:r>
      <w:proofErr w:type="spellStart"/>
      <w:r w:rsidRPr="00812F1D">
        <w:t>between</w:t>
      </w:r>
      <w:proofErr w:type="spellEnd"/>
      <w:r w:rsidRPr="00812F1D">
        <w:t xml:space="preserve"> domain-</w:t>
      </w:r>
      <w:proofErr w:type="spellStart"/>
      <w:r w:rsidRPr="00812F1D">
        <w:t>specific</w:t>
      </w:r>
      <w:proofErr w:type="spellEnd"/>
      <w:r w:rsidRPr="00812F1D">
        <w:t xml:space="preserve"> </w:t>
      </w:r>
      <w:proofErr w:type="spellStart"/>
      <w:r w:rsidRPr="00812F1D">
        <w:t>and</w:t>
      </w:r>
      <w:proofErr w:type="spellEnd"/>
      <w:r w:rsidRPr="00812F1D">
        <w:t xml:space="preserve"> domain-general </w:t>
      </w:r>
      <w:proofErr w:type="spellStart"/>
      <w:r w:rsidRPr="00812F1D">
        <w:t>cognitive</w:t>
      </w:r>
      <w:proofErr w:type="spellEnd"/>
      <w:r w:rsidRPr="00812F1D">
        <w:t xml:space="preserve"> </w:t>
      </w:r>
      <w:proofErr w:type="spellStart"/>
      <w:r w:rsidRPr="00812F1D">
        <w:t>factors</w:t>
      </w:r>
      <w:proofErr w:type="spellEnd"/>
      <w:r w:rsidRPr="00812F1D">
        <w:t xml:space="preserve">, </w:t>
      </w:r>
      <w:proofErr w:type="spellStart"/>
      <w:r w:rsidRPr="00812F1D">
        <w:t>and</w:t>
      </w:r>
      <w:proofErr w:type="spellEnd"/>
      <w:r w:rsidRPr="00812F1D">
        <w:t xml:space="preserve"> (7) </w:t>
      </w:r>
      <w:proofErr w:type="spellStart"/>
      <w:r w:rsidRPr="00812F1D">
        <w:t>developmental</w:t>
      </w:r>
      <w:proofErr w:type="spellEnd"/>
      <w:r w:rsidRPr="00812F1D">
        <w:t xml:space="preserve"> </w:t>
      </w:r>
      <w:proofErr w:type="spellStart"/>
      <w:r w:rsidRPr="00812F1D">
        <w:t>changes</w:t>
      </w:r>
      <w:proofErr w:type="spellEnd"/>
      <w:r w:rsidRPr="00812F1D">
        <w:t xml:space="preserve"> </w:t>
      </w:r>
      <w:proofErr w:type="spellStart"/>
      <w:r w:rsidRPr="00812F1D">
        <w:t>affecting</w:t>
      </w:r>
      <w:proofErr w:type="spellEnd"/>
      <w:r w:rsidRPr="00812F1D">
        <w:t xml:space="preserve"> </w:t>
      </w:r>
      <w:proofErr w:type="spellStart"/>
      <w:r w:rsidRPr="00812F1D">
        <w:t>symptom</w:t>
      </w:r>
      <w:proofErr w:type="spellEnd"/>
      <w:r w:rsidRPr="00812F1D">
        <w:t xml:space="preserve"> </w:t>
      </w:r>
      <w:proofErr w:type="spellStart"/>
      <w:r w:rsidRPr="00812F1D">
        <w:t>presentation</w:t>
      </w:r>
      <w:proofErr w:type="spellEnd"/>
      <w:r w:rsidRPr="00812F1D">
        <w:t xml:space="preserve">. </w:t>
      </w:r>
      <w:proofErr w:type="spellStart"/>
      <w:r w:rsidRPr="00812F1D">
        <w:t>We</w:t>
      </w:r>
      <w:proofErr w:type="spellEnd"/>
      <w:r w:rsidRPr="00812F1D">
        <w:t xml:space="preserve"> </w:t>
      </w:r>
      <w:proofErr w:type="spellStart"/>
      <w:r w:rsidRPr="00812F1D">
        <w:t>recommend</w:t>
      </w:r>
      <w:proofErr w:type="spellEnd"/>
      <w:r w:rsidRPr="00812F1D">
        <w:t xml:space="preserve"> </w:t>
      </w:r>
      <w:proofErr w:type="spellStart"/>
      <w:r w:rsidRPr="00812F1D">
        <w:t>multidimensional</w:t>
      </w:r>
      <w:proofErr w:type="spellEnd"/>
      <w:r w:rsidRPr="00812F1D">
        <w:t xml:space="preserve"> </w:t>
      </w:r>
      <w:proofErr w:type="spellStart"/>
      <w:r w:rsidRPr="00812F1D">
        <w:t>assessment</w:t>
      </w:r>
      <w:proofErr w:type="spellEnd"/>
      <w:r w:rsidRPr="00812F1D">
        <w:t xml:space="preserve"> </w:t>
      </w:r>
      <w:proofErr w:type="spellStart"/>
      <w:r w:rsidRPr="00812F1D">
        <w:t>approaches</w:t>
      </w:r>
      <w:proofErr w:type="spellEnd"/>
      <w:r w:rsidRPr="00812F1D">
        <w:t xml:space="preserve">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consideration</w:t>
      </w:r>
      <w:proofErr w:type="spellEnd"/>
      <w:r w:rsidRPr="00812F1D">
        <w:t xml:space="preserve"> of </w:t>
      </w:r>
      <w:proofErr w:type="spellStart"/>
      <w:r w:rsidRPr="00812F1D">
        <w:t>developmental</w:t>
      </w:r>
      <w:proofErr w:type="spellEnd"/>
      <w:r w:rsidRPr="00812F1D">
        <w:t xml:space="preserve"> </w:t>
      </w:r>
      <w:proofErr w:type="spellStart"/>
      <w:r w:rsidRPr="00812F1D">
        <w:t>trajectories</w:t>
      </w:r>
      <w:proofErr w:type="spellEnd"/>
      <w:r w:rsidRPr="00812F1D">
        <w:t xml:space="preserve"> </w:t>
      </w:r>
      <w:proofErr w:type="spellStart"/>
      <w:r w:rsidRPr="00812F1D">
        <w:t>for</w:t>
      </w:r>
      <w:proofErr w:type="spellEnd"/>
      <w:r w:rsidRPr="00812F1D">
        <w:t xml:space="preserve"> </w:t>
      </w:r>
      <w:proofErr w:type="spellStart"/>
      <w:r w:rsidRPr="00812F1D">
        <w:t>more</w:t>
      </w:r>
      <w:proofErr w:type="spellEnd"/>
      <w:r w:rsidRPr="00812F1D">
        <w:t xml:space="preserve"> </w:t>
      </w:r>
      <w:proofErr w:type="spellStart"/>
      <w:r w:rsidRPr="00812F1D">
        <w:t>accurate</w:t>
      </w:r>
      <w:proofErr w:type="spellEnd"/>
      <w:r w:rsidRPr="00812F1D">
        <w:t xml:space="preserve"> </w:t>
      </w:r>
      <w:proofErr w:type="spellStart"/>
      <w:r w:rsidRPr="00812F1D">
        <w:t>diagnosis</w:t>
      </w:r>
      <w:proofErr w:type="spellEnd"/>
      <w:r w:rsidRPr="00812F1D">
        <w:t xml:space="preserve"> </w:t>
      </w:r>
      <w:proofErr w:type="spellStart"/>
      <w:r w:rsidRPr="00812F1D">
        <w:t>and</w:t>
      </w:r>
      <w:proofErr w:type="spellEnd"/>
      <w:r w:rsidRPr="00812F1D">
        <w:t xml:space="preserve"> </w:t>
      </w:r>
      <w:proofErr w:type="spellStart"/>
      <w:r w:rsidRPr="00812F1D">
        <w:t>targeted</w:t>
      </w:r>
      <w:proofErr w:type="spellEnd"/>
      <w:r w:rsidRPr="00812F1D">
        <w:t xml:space="preserve"> </w:t>
      </w:r>
      <w:proofErr w:type="spellStart"/>
      <w:r w:rsidRPr="00812F1D">
        <w:t>interventions</w:t>
      </w:r>
      <w:proofErr w:type="spellEnd"/>
      <w:r w:rsidRPr="00812F1D">
        <w:t>.</w:t>
      </w:r>
    </w:p>
    <w:p w14:paraId="2D409B2A" w14:textId="77777777" w:rsidR="002833BE" w:rsidRDefault="00812F1D" w:rsidP="00812F1D">
      <w:pPr>
        <w:jc w:val="both"/>
        <w:rPr>
          <w:b/>
          <w:bCs/>
        </w:rPr>
      </w:pPr>
      <w:r w:rsidRPr="00812F1D">
        <w:rPr>
          <w:b/>
          <w:bCs/>
        </w:rPr>
        <w:t xml:space="preserve">Oral </w:t>
      </w:r>
      <w:proofErr w:type="spellStart"/>
      <w:r w:rsidRPr="00812F1D">
        <w:rPr>
          <w:b/>
          <w:bCs/>
        </w:rPr>
        <w:t>presentation</w:t>
      </w:r>
      <w:proofErr w:type="spellEnd"/>
      <w:r w:rsidRPr="00812F1D">
        <w:rPr>
          <w:b/>
          <w:bCs/>
        </w:rPr>
        <w:t xml:space="preserve"> </w:t>
      </w:r>
      <w:proofErr w:type="spellStart"/>
      <w:r w:rsidRPr="00812F1D">
        <w:rPr>
          <w:b/>
          <w:bCs/>
        </w:rPr>
        <w:t>preferred</w:t>
      </w:r>
      <w:proofErr w:type="spellEnd"/>
    </w:p>
    <w:p w14:paraId="76AF58F1" w14:textId="4EB913FC" w:rsidR="00812F1D" w:rsidRPr="00812F1D" w:rsidRDefault="00812F1D" w:rsidP="00812F1D">
      <w:pPr>
        <w:jc w:val="both"/>
      </w:pPr>
      <w:proofErr w:type="spellStart"/>
      <w:r w:rsidRPr="00812F1D">
        <w:rPr>
          <w:b/>
          <w:bCs/>
        </w:rPr>
        <w:t>Subject</w:t>
      </w:r>
      <w:proofErr w:type="spellEnd"/>
      <w:r w:rsidRPr="00812F1D">
        <w:rPr>
          <w:b/>
          <w:bCs/>
        </w:rPr>
        <w:t xml:space="preserve"> </w:t>
      </w:r>
      <w:proofErr w:type="spellStart"/>
      <w:r w:rsidRPr="00812F1D">
        <w:rPr>
          <w:b/>
          <w:bCs/>
        </w:rPr>
        <w:t>area</w:t>
      </w:r>
      <w:proofErr w:type="spellEnd"/>
      <w:r w:rsidRPr="00812F1D">
        <w:rPr>
          <w:b/>
          <w:bCs/>
        </w:rPr>
        <w:t xml:space="preserve">: </w:t>
      </w:r>
      <w:proofErr w:type="spellStart"/>
      <w:r w:rsidRPr="00812F1D">
        <w:rPr>
          <w:b/>
          <w:bCs/>
        </w:rPr>
        <w:t>Dyscalculia</w:t>
      </w:r>
      <w:proofErr w:type="spellEnd"/>
    </w:p>
    <w:p w14:paraId="67A71576" w14:textId="77777777" w:rsidR="00B338BE" w:rsidRDefault="00B338BE"/>
    <w:sectPr w:rsidR="00B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D"/>
    <w:rsid w:val="001429F1"/>
    <w:rsid w:val="00203C14"/>
    <w:rsid w:val="002833BE"/>
    <w:rsid w:val="00812F1D"/>
    <w:rsid w:val="00B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35D1"/>
  <w15:chartTrackingRefBased/>
  <w15:docId w15:val="{5AEB15C5-1D22-46DA-B3C8-66C9BCD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F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F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F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F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F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F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F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F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F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F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MUTLU</dc:creator>
  <cp:keywords/>
  <dc:description/>
  <cp:lastModifiedBy>Yilmaz MUTLU</cp:lastModifiedBy>
  <cp:revision>2</cp:revision>
  <dcterms:created xsi:type="dcterms:W3CDTF">2025-03-08T23:29:00Z</dcterms:created>
  <dcterms:modified xsi:type="dcterms:W3CDTF">2025-03-09T07:36:00Z</dcterms:modified>
</cp:coreProperties>
</file>